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F3C" w:rsidRDefault="00640F3C" w:rsidP="00640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CENTRUM PORADENSTVA  A  PREVENCIE  </w:t>
      </w:r>
    </w:p>
    <w:p w:rsidR="00640F3C" w:rsidRDefault="00640F3C" w:rsidP="00640F3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Bakalárska 2, 971 01  Prievidza  </w:t>
      </w:r>
    </w:p>
    <w:p w:rsidR="00640F3C" w:rsidRDefault="00640F3C" w:rsidP="00640F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40F3C" w:rsidRDefault="00640F3C" w:rsidP="00640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40F3C" w:rsidRDefault="00640F3C" w:rsidP="00640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40F3C" w:rsidRDefault="00640F3C" w:rsidP="00640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40F3C" w:rsidRDefault="00640F3C" w:rsidP="00640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40F3C" w:rsidRDefault="00640F3C" w:rsidP="00640F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 á p i s n i c a</w:t>
      </w:r>
    </w:p>
    <w:p w:rsidR="00640F3C" w:rsidRDefault="00640F3C" w:rsidP="00640F3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 pracovného stretnutia školských psychológov a sociálnych pedagógov základných, stredných škôl okresu Prievidza konaného dňa  5 .6. 2026 v CPP Prievidza, Bakalárska 2</w:t>
      </w:r>
    </w:p>
    <w:p w:rsidR="00640F3C" w:rsidRDefault="00640F3C" w:rsidP="00640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40F3C" w:rsidRDefault="00640F3C" w:rsidP="00640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40F3C" w:rsidRDefault="00640F3C" w:rsidP="00640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0F3C" w:rsidRPr="004C5CC6" w:rsidRDefault="00640F3C" w:rsidP="00640F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C5CC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Prítomní:</w:t>
      </w:r>
      <w:r w:rsidRPr="004C5C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C5CC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školskí psychológovia ZŠ a SŠ, sociálni pedagógovia ZŠ a SŠ</w:t>
      </w:r>
    </w:p>
    <w:p w:rsidR="00640F3C" w:rsidRPr="004C5CC6" w:rsidRDefault="00640F3C" w:rsidP="00640F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640F3C" w:rsidRPr="004C5CC6" w:rsidRDefault="00640F3C" w:rsidP="00640F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C5C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Program:</w:t>
      </w:r>
    </w:p>
    <w:p w:rsidR="00640F3C" w:rsidRPr="004C5CC6" w:rsidRDefault="00640F3C" w:rsidP="00640F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40F3C" w:rsidRPr="004C5CC6" w:rsidRDefault="00640F3C" w:rsidP="00640F3C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CC6">
        <w:rPr>
          <w:rFonts w:ascii="Times New Roman" w:hAnsi="Times New Roman" w:cs="Times New Roman"/>
          <w:sz w:val="24"/>
          <w:szCs w:val="24"/>
        </w:rPr>
        <w:t>Otvorenie</w:t>
      </w:r>
    </w:p>
    <w:p w:rsidR="00640F3C" w:rsidRPr="004C5CC6" w:rsidRDefault="00640F3C" w:rsidP="00640F3C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CC6">
        <w:rPr>
          <w:rFonts w:ascii="Times New Roman" w:hAnsi="Times New Roman" w:cs="Times New Roman"/>
          <w:sz w:val="24"/>
          <w:szCs w:val="24"/>
        </w:rPr>
        <w:t>workshop: ,,Dôležitá postupnosť pri liečbe traumy a regulácii nervovej sústavy“</w:t>
      </w:r>
    </w:p>
    <w:p w:rsidR="00640F3C" w:rsidRPr="004C5CC6" w:rsidRDefault="00640F3C" w:rsidP="00640F3C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CC6">
        <w:rPr>
          <w:rFonts w:ascii="Times New Roman" w:hAnsi="Times New Roman" w:cs="Times New Roman"/>
          <w:sz w:val="24"/>
          <w:szCs w:val="24"/>
        </w:rPr>
        <w:t xml:space="preserve">Vnímanie autonómnych stavov: Otváranie sa vonkajšiemu svetu (vnímanie prírody) </w:t>
      </w:r>
    </w:p>
    <w:p w:rsidR="00640F3C" w:rsidRPr="004C5CC6" w:rsidRDefault="00640F3C" w:rsidP="00640F3C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CC6">
        <w:rPr>
          <w:rFonts w:ascii="Times New Roman" w:hAnsi="Times New Roman" w:cs="Times New Roman"/>
          <w:sz w:val="24"/>
          <w:szCs w:val="24"/>
        </w:rPr>
        <w:t>Riešenie aktuálnych prípadov (forma ,,</w:t>
      </w:r>
      <w:proofErr w:type="spellStart"/>
      <w:r w:rsidRPr="004C5CC6">
        <w:rPr>
          <w:rFonts w:ascii="Times New Roman" w:hAnsi="Times New Roman" w:cs="Times New Roman"/>
          <w:sz w:val="24"/>
          <w:szCs w:val="24"/>
        </w:rPr>
        <w:t>Bálintovská</w:t>
      </w:r>
      <w:proofErr w:type="spellEnd"/>
      <w:r w:rsidRPr="004C5CC6">
        <w:rPr>
          <w:rFonts w:ascii="Times New Roman" w:hAnsi="Times New Roman" w:cs="Times New Roman"/>
          <w:sz w:val="24"/>
          <w:szCs w:val="24"/>
        </w:rPr>
        <w:t xml:space="preserve"> skupina“)</w:t>
      </w:r>
    </w:p>
    <w:p w:rsidR="00640F3C" w:rsidRPr="004C5CC6" w:rsidRDefault="00640F3C" w:rsidP="00640F3C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CC6">
        <w:rPr>
          <w:rFonts w:ascii="Times New Roman" w:hAnsi="Times New Roman" w:cs="Times New Roman"/>
          <w:sz w:val="24"/>
          <w:szCs w:val="24"/>
        </w:rPr>
        <w:t>Diskusia</w:t>
      </w:r>
    </w:p>
    <w:p w:rsidR="00640F3C" w:rsidRPr="004C5CC6" w:rsidRDefault="00640F3C" w:rsidP="00640F3C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CC6">
        <w:rPr>
          <w:rFonts w:ascii="Times New Roman" w:hAnsi="Times New Roman" w:cs="Times New Roman"/>
          <w:sz w:val="24"/>
          <w:szCs w:val="24"/>
        </w:rPr>
        <w:t>Záver</w:t>
      </w:r>
    </w:p>
    <w:p w:rsidR="00640F3C" w:rsidRPr="004C5CC6" w:rsidRDefault="00640F3C" w:rsidP="00640F3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0F3C" w:rsidRPr="004C5CC6" w:rsidRDefault="00640F3C" w:rsidP="00640F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5CC6">
        <w:rPr>
          <w:rFonts w:ascii="Times New Roman" w:hAnsi="Times New Roman" w:cs="Times New Roman"/>
          <w:b/>
          <w:sz w:val="24"/>
          <w:szCs w:val="24"/>
          <w:u w:val="single"/>
        </w:rPr>
        <w:t>K bodu 1:</w:t>
      </w:r>
    </w:p>
    <w:p w:rsidR="00640F3C" w:rsidRPr="004C5CC6" w:rsidRDefault="00640F3C" w:rsidP="00640F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0F3C" w:rsidRPr="004C5CC6" w:rsidRDefault="00640F3C" w:rsidP="00640F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C5CC6">
        <w:rPr>
          <w:rFonts w:ascii="Times New Roman" w:eastAsia="Times New Roman" w:hAnsi="Times New Roman" w:cs="Times New Roman"/>
          <w:sz w:val="24"/>
          <w:szCs w:val="24"/>
          <w:lang w:eastAsia="sk-SK"/>
        </w:rPr>
        <w:t>Pracovné stretnutie otvorila a viedla Mgr. Eva Bartová, ktorá privítala odborných zamestnancov škôl. V úvode sa prítomní navzájom pozdravili</w:t>
      </w:r>
      <w:r w:rsidR="004C5CC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prediskutovali  mesiac jún. Diskusia smerovala k súčasnému dianiu na školách - čo sa na jednotlivých školách deje, nastávajúce zmeny, čo pracovné potrebujú OZ dokončiť</w:t>
      </w:r>
      <w:r w:rsidRPr="004C5CC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:rsidR="00640F3C" w:rsidRPr="004C5CC6" w:rsidRDefault="00640F3C" w:rsidP="00640F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40F3C" w:rsidRPr="004C5CC6" w:rsidRDefault="00640F3C" w:rsidP="00640F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40F3C" w:rsidRPr="004C5CC6" w:rsidRDefault="00640F3C" w:rsidP="00640F3C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5CC6">
        <w:rPr>
          <w:rFonts w:ascii="Times New Roman" w:hAnsi="Times New Roman" w:cs="Times New Roman"/>
          <w:b/>
          <w:sz w:val="24"/>
          <w:szCs w:val="24"/>
          <w:u w:val="single"/>
        </w:rPr>
        <w:t>K bodu 2:</w:t>
      </w:r>
    </w:p>
    <w:p w:rsidR="00640F3C" w:rsidRPr="004C5CC6" w:rsidRDefault="00640F3C" w:rsidP="00640F3C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5CC6" w:rsidRDefault="00640F3C" w:rsidP="00640F3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CC6">
        <w:rPr>
          <w:rFonts w:ascii="Times New Roman" w:hAnsi="Times New Roman" w:cs="Times New Roman"/>
          <w:sz w:val="24"/>
          <w:szCs w:val="24"/>
        </w:rPr>
        <w:tab/>
        <w:t xml:space="preserve">V druhom bode programu </w:t>
      </w:r>
      <w:r w:rsidRPr="004C5CC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Mgr. E. Bartová priblížila prítomným </w:t>
      </w:r>
      <w:r w:rsidR="004C5CC6" w:rsidRPr="004C5CC6">
        <w:rPr>
          <w:rFonts w:ascii="Times New Roman" w:hAnsi="Times New Roman" w:cs="Times New Roman"/>
          <w:sz w:val="24"/>
          <w:szCs w:val="24"/>
        </w:rPr>
        <w:t>postupnosť pri liečbe traumy a regulácii nervovej sústavy</w:t>
      </w:r>
      <w:r w:rsidR="004C5CC6">
        <w:rPr>
          <w:rFonts w:ascii="Times New Roman" w:hAnsi="Times New Roman" w:cs="Times New Roman"/>
          <w:sz w:val="24"/>
          <w:szCs w:val="24"/>
        </w:rPr>
        <w:t>.</w:t>
      </w:r>
    </w:p>
    <w:p w:rsidR="00640F3C" w:rsidRPr="004C5CC6" w:rsidRDefault="004C5CC6" w:rsidP="00640F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 xml:space="preserve">Ďalej priblížila </w:t>
      </w:r>
      <w:r w:rsidR="00640F3C" w:rsidRPr="004C5CC6">
        <w:rPr>
          <w:rFonts w:ascii="Times New Roman" w:eastAsia="Times New Roman" w:hAnsi="Times New Roman" w:cs="Times New Roman"/>
          <w:sz w:val="24"/>
          <w:szCs w:val="24"/>
          <w:lang w:eastAsia="sk-SK"/>
        </w:rPr>
        <w:t>zariadenie v </w:t>
      </w:r>
      <w:proofErr w:type="spellStart"/>
      <w:r w:rsidR="00640F3C" w:rsidRPr="004C5CC6">
        <w:rPr>
          <w:rFonts w:ascii="Times New Roman" w:eastAsia="Times New Roman" w:hAnsi="Times New Roman" w:cs="Times New Roman"/>
          <w:sz w:val="24"/>
          <w:szCs w:val="24"/>
          <w:lang w:eastAsia="sk-SK"/>
        </w:rPr>
        <w:t>Tomkách</w:t>
      </w:r>
      <w:proofErr w:type="spellEnd"/>
      <w:r w:rsidR="00640F3C" w:rsidRPr="004C5CC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resocializačné zariadenie pre mladistvých. Spomínané zariadenie má terapeutický charakter. </w:t>
      </w:r>
    </w:p>
    <w:p w:rsidR="00640F3C" w:rsidRPr="004C5CC6" w:rsidRDefault="00640F3C" w:rsidP="00640F3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5CC6">
        <w:rPr>
          <w:rFonts w:ascii="Times New Roman" w:eastAsia="Times New Roman" w:hAnsi="Times New Roman" w:cs="Times New Roman"/>
          <w:sz w:val="24"/>
          <w:szCs w:val="24"/>
          <w:lang w:eastAsia="sk-SK"/>
        </w:rPr>
        <w:t>R</w:t>
      </w:r>
      <w:r w:rsidRPr="004C5CC6">
        <w:rPr>
          <w:rFonts w:ascii="Times New Roman" w:hAnsi="Times New Roman" w:cs="Times New Roman"/>
          <w:sz w:val="24"/>
          <w:szCs w:val="24"/>
        </w:rPr>
        <w:t>esocializačno</w:t>
      </w:r>
      <w:proofErr w:type="spellEnd"/>
      <w:r w:rsidRPr="004C5CC6">
        <w:rPr>
          <w:rFonts w:ascii="Times New Roman" w:hAnsi="Times New Roman" w:cs="Times New Roman"/>
          <w:sz w:val="24"/>
          <w:szCs w:val="24"/>
        </w:rPr>
        <w:t xml:space="preserve"> - terapeutická komunita je zariadenie rodinného typu, ktoré poskytuje mladým závislým </w:t>
      </w:r>
      <w:r w:rsidR="004C5CC6" w:rsidRPr="004C5CC6">
        <w:rPr>
          <w:rFonts w:ascii="Times New Roman" w:hAnsi="Times New Roman" w:cs="Times New Roman"/>
          <w:sz w:val="24"/>
          <w:szCs w:val="24"/>
        </w:rPr>
        <w:t>ľuďom</w:t>
      </w:r>
      <w:r w:rsidRPr="004C5CC6">
        <w:rPr>
          <w:rFonts w:ascii="Times New Roman" w:hAnsi="Times New Roman" w:cs="Times New Roman"/>
          <w:sz w:val="24"/>
          <w:szCs w:val="24"/>
        </w:rPr>
        <w:t xml:space="preserve"> šancu vrátiť sa naspäť do života, k práci a rodine. Terapeutické </w:t>
      </w:r>
      <w:r w:rsidR="004C5CC6">
        <w:rPr>
          <w:rFonts w:ascii="Times New Roman" w:hAnsi="Times New Roman" w:cs="Times New Roman"/>
          <w:sz w:val="24"/>
          <w:szCs w:val="24"/>
        </w:rPr>
        <w:t>programy sú rozložené do piatich</w:t>
      </w:r>
      <w:r w:rsidRPr="004C5CC6">
        <w:rPr>
          <w:rFonts w:ascii="Times New Roman" w:hAnsi="Times New Roman" w:cs="Times New Roman"/>
          <w:sz w:val="24"/>
          <w:szCs w:val="24"/>
        </w:rPr>
        <w:t xml:space="preserve"> fáz, ktorých trvanie je v časovom horizonte minimálne 14 mesiacov a maximálne 20 mesiacov pri prihliadnutí na individuálne odlišnosti jednotlivých klientov. Každá fáza je charakterizovaná cieľmi, zmenami postojov, myslenia a správania a každá fáza má svoje špecifické pravidlá.</w:t>
      </w:r>
    </w:p>
    <w:p w:rsidR="00640F3C" w:rsidRPr="004C5CC6" w:rsidRDefault="00640F3C" w:rsidP="00640F3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F3C" w:rsidRPr="004C5CC6" w:rsidRDefault="00640F3C" w:rsidP="00640F3C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5CC6">
        <w:rPr>
          <w:rFonts w:ascii="Times New Roman" w:hAnsi="Times New Roman" w:cs="Times New Roman"/>
          <w:b/>
          <w:sz w:val="24"/>
          <w:szCs w:val="24"/>
          <w:u w:val="single"/>
        </w:rPr>
        <w:t>K bodu 3:</w:t>
      </w:r>
    </w:p>
    <w:p w:rsidR="00640F3C" w:rsidRPr="004C5CC6" w:rsidRDefault="00640F3C" w:rsidP="00640F3C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0F3C" w:rsidRDefault="00640F3C" w:rsidP="004660B2">
      <w:pPr>
        <w:pStyle w:val="Normlnywebov"/>
        <w:shd w:val="clear" w:color="auto" w:fill="FFFFFF"/>
        <w:spacing w:before="120" w:beforeAutospacing="0" w:after="240" w:afterAutospacing="0"/>
        <w:ind w:firstLine="708"/>
        <w:jc w:val="both"/>
      </w:pPr>
      <w:r w:rsidRPr="004C5CC6">
        <w:t xml:space="preserve">V treťom bode sme </w:t>
      </w:r>
      <w:r w:rsidR="003B077A" w:rsidRPr="004C5CC6">
        <w:t xml:space="preserve">sa venovali vnímaniu autonómnych stavov: Otváranie sa vonkajšiemu svetu (vnímanie prírody). </w:t>
      </w:r>
      <w:r w:rsidR="003B077A" w:rsidRPr="004C5CC6">
        <w:rPr>
          <w:shd w:val="clear" w:color="auto" w:fill="FFFFFF"/>
        </w:rPr>
        <w:t xml:space="preserve">Vnímanie je prirodzená analyticko- syntetická </w:t>
      </w:r>
      <w:r w:rsidR="003B077A" w:rsidRPr="004C5CC6">
        <w:rPr>
          <w:shd w:val="clear" w:color="auto" w:fill="FFFFFF"/>
        </w:rPr>
        <w:lastRenderedPageBreak/>
        <w:t>činnosť </w:t>
      </w:r>
      <w:hyperlink r:id="rId6" w:tooltip="Sústava nervová ústredná (stránka neexistuje)" w:history="1">
        <w:r w:rsidR="003B077A" w:rsidRPr="004C5CC6">
          <w:rPr>
            <w:rStyle w:val="Hypertextovprepojenie"/>
            <w:color w:val="auto"/>
            <w:u w:val="none"/>
            <w:shd w:val="clear" w:color="auto" w:fill="FFFFFF"/>
          </w:rPr>
          <w:t>centrálnej nervovej sústavy</w:t>
        </w:r>
      </w:hyperlink>
      <w:r w:rsidR="003B077A" w:rsidRPr="004C5CC6">
        <w:rPr>
          <w:shd w:val="clear" w:color="auto" w:fill="FFFFFF"/>
        </w:rPr>
        <w:t xml:space="preserve"> pri usporadúvaní, </w:t>
      </w:r>
      <w:proofErr w:type="spellStart"/>
      <w:r w:rsidR="003B077A" w:rsidRPr="004C5CC6">
        <w:rPr>
          <w:shd w:val="clear" w:color="auto" w:fill="FFFFFF"/>
        </w:rPr>
        <w:t>štrukturovaní</w:t>
      </w:r>
      <w:proofErr w:type="spellEnd"/>
      <w:r w:rsidR="003B077A" w:rsidRPr="004C5CC6">
        <w:rPr>
          <w:shd w:val="clear" w:color="auto" w:fill="FFFFFF"/>
        </w:rPr>
        <w:t xml:space="preserve"> jednotlivých </w:t>
      </w:r>
      <w:hyperlink r:id="rId7" w:tooltip="Pocit" w:history="1">
        <w:r w:rsidR="003B077A" w:rsidRPr="004C5CC6">
          <w:rPr>
            <w:rStyle w:val="Hypertextovprepojenie"/>
            <w:color w:val="auto"/>
            <w:u w:val="none"/>
            <w:shd w:val="clear" w:color="auto" w:fill="FFFFFF"/>
          </w:rPr>
          <w:t>pocitov</w:t>
        </w:r>
      </w:hyperlink>
      <w:r w:rsidR="003B077A" w:rsidRPr="004C5CC6">
        <w:rPr>
          <w:shd w:val="clear" w:color="auto" w:fill="FFFFFF"/>
        </w:rPr>
        <w:t> do zmysluplných útvarov. </w:t>
      </w:r>
      <w:r w:rsidR="003B077A" w:rsidRPr="004C5CC6">
        <w:t>Vnímanie závisí od vrodených daností organizmu. Vnemy zdravého človeka sú kvalitatívne dokonalejšie ako vnemy zmyslovo a psychicky znevýhodneného jednotlivca.</w:t>
      </w:r>
      <w:r w:rsidR="00627E8D">
        <w:t xml:space="preserve"> </w:t>
      </w:r>
      <w:r w:rsidR="003B077A" w:rsidRPr="003B077A">
        <w:t>Vnímanie závisí aj od aktivácie a motivácie vnímajúceho človeka, od jeho potrieb, záujmov a postojov.</w:t>
      </w:r>
      <w:r w:rsidR="003B077A">
        <w:t xml:space="preserve"> </w:t>
      </w:r>
      <w:r w:rsidR="00627E8D">
        <w:tab/>
      </w:r>
      <w:r w:rsidR="003B077A">
        <w:t>OZ diskutovali, že v praxi je často náročné nájsť kompromis, pretože jednotlivé vnímania</w:t>
      </w:r>
      <w:r w:rsidR="004C5CC6">
        <w:t xml:space="preserve"> sú veľakrát odlišné. </w:t>
      </w:r>
    </w:p>
    <w:p w:rsidR="00640F3C" w:rsidRDefault="00640F3C" w:rsidP="004660B2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 bodu 4:</w:t>
      </w:r>
    </w:p>
    <w:p w:rsidR="00640F3C" w:rsidRDefault="00640F3C" w:rsidP="00640F3C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51055" w:rsidRDefault="00751055" w:rsidP="00751055">
      <w:pPr>
        <w:pStyle w:val="Normlnywebov"/>
        <w:ind w:firstLine="708"/>
        <w:jc w:val="both"/>
      </w:pPr>
      <w:r w:rsidRPr="00150D4B">
        <w:t>Mgr. Eva Bartová otvorila ďalší bod programu – realiz</w:t>
      </w:r>
      <w:r>
        <w:t xml:space="preserve">áciu </w:t>
      </w:r>
      <w:proofErr w:type="spellStart"/>
      <w:r>
        <w:t>Bálintovskej</w:t>
      </w:r>
      <w:proofErr w:type="spellEnd"/>
      <w:r>
        <w:t xml:space="preserve"> skupiny. Tá prebehla podľa štruktúry, ktorá je pevne daná:</w:t>
      </w:r>
    </w:p>
    <w:p w:rsidR="00751055" w:rsidRDefault="00751055" w:rsidP="00751055">
      <w:pPr>
        <w:pStyle w:val="Normlnywebov"/>
        <w:ind w:firstLine="708"/>
        <w:jc w:val="both"/>
      </w:pPr>
      <w:proofErr w:type="spellStart"/>
      <w:r>
        <w:t>Bálintovská</w:t>
      </w:r>
      <w:proofErr w:type="spellEnd"/>
      <w:r>
        <w:t xml:space="preserve"> skupina je skupinová metóda riešenia problémov, ktorá sa často využíva v zdravotníctve ako  psychoterapeutická i </w:t>
      </w:r>
      <w:proofErr w:type="spellStart"/>
      <w:r>
        <w:t>supervízna</w:t>
      </w:r>
      <w:proofErr w:type="spellEnd"/>
      <w:r>
        <w:t xml:space="preserve"> metóda. Jednotliví účastníci prinášajú do </w:t>
      </w:r>
      <w:proofErr w:type="spellStart"/>
      <w:r>
        <w:t>bálintovskej</w:t>
      </w:r>
      <w:proofErr w:type="spellEnd"/>
      <w:r>
        <w:t xml:space="preserve"> skupiny svoje vlastné problémové príklady z praxe, ktoré sú </w:t>
      </w:r>
      <w:proofErr w:type="spellStart"/>
      <w:r>
        <w:t>odprezentované</w:t>
      </w:r>
      <w:proofErr w:type="spellEnd"/>
      <w:r>
        <w:t xml:space="preserve"> skupine účastníkov na riešenie.</w:t>
      </w:r>
    </w:p>
    <w:p w:rsidR="00751055" w:rsidRDefault="00751055" w:rsidP="00751055">
      <w:pPr>
        <w:pStyle w:val="Normlnywebov"/>
        <w:ind w:firstLine="708"/>
        <w:jc w:val="both"/>
      </w:pPr>
      <w:r>
        <w:t xml:space="preserve"> V škole tiež často vznikajú problematické, konfliktné a psychicky náročné situácie: medzi žiakmi, medzi učiteľmi, podporným tímom a ich žiakmi, či medzi učiteľmi, podporným tímom a rodičmi……</w:t>
      </w:r>
    </w:p>
    <w:p w:rsidR="00751055" w:rsidRDefault="00751055" w:rsidP="00751055">
      <w:pPr>
        <w:pStyle w:val="Normlnywebov"/>
        <w:jc w:val="both"/>
      </w:pPr>
      <w:r>
        <w:t xml:space="preserve">Jednou z možností riešenia sú práve </w:t>
      </w:r>
      <w:proofErr w:type="spellStart"/>
      <w:r>
        <w:t>balintovské</w:t>
      </w:r>
      <w:proofErr w:type="spellEnd"/>
      <w:r>
        <w:t xml:space="preserve"> skupiny, ktoré počas stretnutí školských psychológov a školských sociálnych pedagógov pravidelne realizujeme (týmto spôsobom </w:t>
      </w:r>
      <w:proofErr w:type="spellStart"/>
      <w:r>
        <w:t>pomáháme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riešení náročných situácií a zároveň </w:t>
      </w:r>
      <w:proofErr w:type="spellStart"/>
      <w:r>
        <w:t>zdieľame</w:t>
      </w:r>
      <w:proofErr w:type="spellEnd"/>
      <w:r>
        <w:t xml:space="preserve"> overenú a dostupnú metódu pre podporné tímy škôl).</w:t>
      </w:r>
    </w:p>
    <w:p w:rsidR="00751055" w:rsidRPr="00150D4B" w:rsidRDefault="00751055" w:rsidP="00751055">
      <w:pPr>
        <w:pStyle w:val="Normlnywebov"/>
        <w:jc w:val="both"/>
      </w:pPr>
      <w:r>
        <w:t xml:space="preserve">Štruktúra </w:t>
      </w:r>
      <w:proofErr w:type="spellStart"/>
      <w:r>
        <w:t>Bálintovskej</w:t>
      </w:r>
      <w:proofErr w:type="spellEnd"/>
      <w:r>
        <w:t xml:space="preserve"> skupiny: </w:t>
      </w:r>
    </w:p>
    <w:p w:rsidR="00751055" w:rsidRPr="00150D4B" w:rsidRDefault="00751055" w:rsidP="007510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50D4B">
        <w:rPr>
          <w:rStyle w:val="Siln"/>
          <w:rFonts w:ascii="Times New Roman" w:hAnsi="Times New Roman" w:cs="Times New Roman"/>
          <w:sz w:val="24"/>
          <w:szCs w:val="24"/>
        </w:rPr>
        <w:t>Úvod a vytvorenie bezpečného prostredia</w:t>
      </w:r>
      <w:r w:rsidRPr="00150D4B">
        <w:rPr>
          <w:rFonts w:ascii="Times New Roman" w:hAnsi="Times New Roman" w:cs="Times New Roman"/>
          <w:sz w:val="24"/>
          <w:szCs w:val="24"/>
        </w:rPr>
        <w:br/>
        <w:t>– oboznámenie s pravidlami (dôvernosť, nehodnotenie, rešpekt)</w:t>
      </w:r>
      <w:r w:rsidRPr="00150D4B">
        <w:rPr>
          <w:rFonts w:ascii="Times New Roman" w:hAnsi="Times New Roman" w:cs="Times New Roman"/>
          <w:sz w:val="24"/>
          <w:szCs w:val="24"/>
        </w:rPr>
        <w:br/>
        <w:t xml:space="preserve">– vytvorenie atmosféry dôvery </w:t>
      </w:r>
    </w:p>
    <w:p w:rsidR="00751055" w:rsidRPr="00150D4B" w:rsidRDefault="00751055" w:rsidP="007510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50D4B">
        <w:rPr>
          <w:rStyle w:val="Siln"/>
          <w:rFonts w:ascii="Times New Roman" w:hAnsi="Times New Roman" w:cs="Times New Roman"/>
          <w:sz w:val="24"/>
          <w:szCs w:val="24"/>
        </w:rPr>
        <w:t>Výber prípadu</w:t>
      </w:r>
      <w:r>
        <w:rPr>
          <w:rFonts w:ascii="Times New Roman" w:hAnsi="Times New Roman" w:cs="Times New Roman"/>
          <w:sz w:val="24"/>
          <w:szCs w:val="24"/>
        </w:rPr>
        <w:br/>
        <w:t>– účastníci navrhujú</w:t>
      </w:r>
      <w:r w:rsidRPr="00150D4B">
        <w:rPr>
          <w:rFonts w:ascii="Times New Roman" w:hAnsi="Times New Roman" w:cs="Times New Roman"/>
          <w:sz w:val="24"/>
          <w:szCs w:val="24"/>
        </w:rPr>
        <w:t xml:space="preserve"> konkrétne p</w:t>
      </w:r>
      <w:r>
        <w:rPr>
          <w:rFonts w:ascii="Times New Roman" w:hAnsi="Times New Roman" w:cs="Times New Roman"/>
          <w:sz w:val="24"/>
          <w:szCs w:val="24"/>
        </w:rPr>
        <w:t>rípady z praxe</w:t>
      </w:r>
      <w:r>
        <w:rPr>
          <w:rFonts w:ascii="Times New Roman" w:hAnsi="Times New Roman" w:cs="Times New Roman"/>
          <w:sz w:val="24"/>
          <w:szCs w:val="24"/>
        </w:rPr>
        <w:br/>
        <w:t xml:space="preserve">– skupina vyberá (hlasuje) prípad na </w:t>
      </w:r>
      <w:proofErr w:type="spellStart"/>
      <w:r>
        <w:rPr>
          <w:rFonts w:ascii="Times New Roman" w:hAnsi="Times New Roman" w:cs="Times New Roman"/>
          <w:sz w:val="24"/>
          <w:szCs w:val="24"/>
        </w:rPr>
        <w:t>Bálintovkú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skupinu</w:t>
      </w:r>
    </w:p>
    <w:p w:rsidR="00751055" w:rsidRPr="00150D4B" w:rsidRDefault="00751055" w:rsidP="007510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50D4B">
        <w:rPr>
          <w:rStyle w:val="Siln"/>
          <w:rFonts w:ascii="Times New Roman" w:hAnsi="Times New Roman" w:cs="Times New Roman"/>
          <w:sz w:val="24"/>
          <w:szCs w:val="24"/>
        </w:rPr>
        <w:t>Prezentácia prípadu</w:t>
      </w:r>
      <w:r>
        <w:rPr>
          <w:rStyle w:val="Siln"/>
          <w:rFonts w:ascii="Times New Roman" w:hAnsi="Times New Roman" w:cs="Times New Roman"/>
          <w:sz w:val="24"/>
          <w:szCs w:val="24"/>
        </w:rPr>
        <w:t>, Opis problému (čas: 10 minút)</w:t>
      </w:r>
      <w:r w:rsidRPr="00150D4B">
        <w:rPr>
          <w:rFonts w:ascii="Times New Roman" w:hAnsi="Times New Roman" w:cs="Times New Roman"/>
          <w:sz w:val="24"/>
          <w:szCs w:val="24"/>
        </w:rPr>
        <w:br/>
        <w:t>– prezentuj</w:t>
      </w:r>
      <w:r>
        <w:rPr>
          <w:rFonts w:ascii="Times New Roman" w:hAnsi="Times New Roman" w:cs="Times New Roman"/>
          <w:sz w:val="24"/>
          <w:szCs w:val="24"/>
        </w:rPr>
        <w:t>úci stručne opíšu</w:t>
      </w:r>
      <w:r w:rsidRPr="00150D4B">
        <w:rPr>
          <w:rFonts w:ascii="Times New Roman" w:hAnsi="Times New Roman" w:cs="Times New Roman"/>
          <w:sz w:val="24"/>
          <w:szCs w:val="24"/>
        </w:rPr>
        <w:t xml:space="preserve"> situá</w:t>
      </w:r>
      <w:r>
        <w:rPr>
          <w:rFonts w:ascii="Times New Roman" w:hAnsi="Times New Roman" w:cs="Times New Roman"/>
          <w:sz w:val="24"/>
          <w:szCs w:val="24"/>
        </w:rPr>
        <w:t>ciu bez prerušovania</w:t>
      </w:r>
      <w:r>
        <w:rPr>
          <w:rFonts w:ascii="Times New Roman" w:hAnsi="Times New Roman" w:cs="Times New Roman"/>
          <w:sz w:val="24"/>
          <w:szCs w:val="24"/>
        </w:rPr>
        <w:br/>
        <w:t>– dôraz je</w:t>
      </w:r>
      <w:r w:rsidRPr="00150D4B">
        <w:rPr>
          <w:rFonts w:ascii="Times New Roman" w:hAnsi="Times New Roman" w:cs="Times New Roman"/>
          <w:sz w:val="24"/>
          <w:szCs w:val="24"/>
        </w:rPr>
        <w:t xml:space="preserve"> kladený na vzťahový kontext prípadu </w:t>
      </w:r>
    </w:p>
    <w:p w:rsidR="00751055" w:rsidRPr="00150D4B" w:rsidRDefault="00751055" w:rsidP="007510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50D4B">
        <w:rPr>
          <w:rStyle w:val="Siln"/>
          <w:rFonts w:ascii="Times New Roman" w:hAnsi="Times New Roman" w:cs="Times New Roman"/>
          <w:sz w:val="24"/>
          <w:szCs w:val="24"/>
        </w:rPr>
        <w:t>Doplňujúce otázky</w:t>
      </w:r>
      <w:r>
        <w:rPr>
          <w:rStyle w:val="Siln"/>
          <w:rFonts w:ascii="Times New Roman" w:hAnsi="Times New Roman" w:cs="Times New Roman"/>
          <w:sz w:val="24"/>
          <w:szCs w:val="24"/>
        </w:rPr>
        <w:t xml:space="preserve"> (čas: 10 minút)</w:t>
      </w:r>
      <w:r>
        <w:rPr>
          <w:rFonts w:ascii="Times New Roman" w:hAnsi="Times New Roman" w:cs="Times New Roman"/>
          <w:sz w:val="24"/>
          <w:szCs w:val="24"/>
        </w:rPr>
        <w:br/>
        <w:t xml:space="preserve">– účastníci </w:t>
      </w:r>
      <w:proofErr w:type="spellStart"/>
      <w:r>
        <w:rPr>
          <w:rFonts w:ascii="Times New Roman" w:hAnsi="Times New Roman" w:cs="Times New Roman"/>
          <w:sz w:val="24"/>
          <w:szCs w:val="24"/>
        </w:rPr>
        <w:t>kládú</w:t>
      </w:r>
      <w:proofErr w:type="spellEnd"/>
      <w:r w:rsidRPr="00150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objasňujúce otázky</w:t>
      </w:r>
      <w:r>
        <w:rPr>
          <w:rFonts w:ascii="Times New Roman" w:hAnsi="Times New Roman" w:cs="Times New Roman"/>
          <w:sz w:val="24"/>
          <w:szCs w:val="24"/>
        </w:rPr>
        <w:br/>
        <w:t>– cieľom je</w:t>
      </w:r>
      <w:r w:rsidRPr="00150D4B">
        <w:rPr>
          <w:rFonts w:ascii="Times New Roman" w:hAnsi="Times New Roman" w:cs="Times New Roman"/>
          <w:sz w:val="24"/>
          <w:szCs w:val="24"/>
        </w:rPr>
        <w:t xml:space="preserve"> lepšie porozumenie </w:t>
      </w:r>
      <w:r>
        <w:rPr>
          <w:rFonts w:ascii="Times New Roman" w:hAnsi="Times New Roman" w:cs="Times New Roman"/>
          <w:sz w:val="24"/>
          <w:szCs w:val="24"/>
        </w:rPr>
        <w:t xml:space="preserve">prípadu, </w:t>
      </w:r>
      <w:r w:rsidRPr="00150D4B">
        <w:rPr>
          <w:rFonts w:ascii="Times New Roman" w:hAnsi="Times New Roman" w:cs="Times New Roman"/>
          <w:sz w:val="24"/>
          <w:szCs w:val="24"/>
        </w:rPr>
        <w:t xml:space="preserve">situácii </w:t>
      </w:r>
    </w:p>
    <w:p w:rsidR="00751055" w:rsidRPr="00150D4B" w:rsidRDefault="00751055" w:rsidP="007510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Siln"/>
          <w:rFonts w:ascii="Times New Roman" w:hAnsi="Times New Roman" w:cs="Times New Roman"/>
          <w:sz w:val="24"/>
          <w:szCs w:val="24"/>
        </w:rPr>
        <w:t>Fantázia (čas: 20 minút)</w:t>
      </w:r>
      <w:r w:rsidRPr="00150D4B">
        <w:rPr>
          <w:rFonts w:ascii="Times New Roman" w:hAnsi="Times New Roman" w:cs="Times New Roman"/>
          <w:sz w:val="24"/>
          <w:szCs w:val="24"/>
        </w:rPr>
        <w:br/>
        <w:t>– prezentujúci</w:t>
      </w:r>
      <w:r>
        <w:rPr>
          <w:rFonts w:ascii="Times New Roman" w:hAnsi="Times New Roman" w:cs="Times New Roman"/>
          <w:sz w:val="24"/>
          <w:szCs w:val="24"/>
        </w:rPr>
        <w:t xml:space="preserve"> (propagátor) sa dočasne stiahne</w:t>
      </w:r>
      <w:r w:rsidRPr="00150D4B">
        <w:rPr>
          <w:rFonts w:ascii="Times New Roman" w:hAnsi="Times New Roman" w:cs="Times New Roman"/>
          <w:sz w:val="24"/>
          <w:szCs w:val="24"/>
        </w:rPr>
        <w:t xml:space="preserve"> z aktívnej diskusie</w:t>
      </w:r>
      <w:r w:rsidRPr="00150D4B">
        <w:rPr>
          <w:rFonts w:ascii="Times New Roman" w:hAnsi="Times New Roman" w:cs="Times New Roman"/>
          <w:sz w:val="24"/>
          <w:szCs w:val="24"/>
        </w:rPr>
        <w:br/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je to ťažiskový bod, </w:t>
      </w:r>
      <w:r w:rsidRPr="00150D4B">
        <w:rPr>
          <w:rFonts w:ascii="Times New Roman" w:hAnsi="Times New Roman" w:cs="Times New Roman"/>
          <w:sz w:val="24"/>
          <w:szCs w:val="24"/>
        </w:rPr>
        <w:t xml:space="preserve">účastníci </w:t>
      </w:r>
      <w:r>
        <w:rPr>
          <w:rFonts w:ascii="Times New Roman" w:hAnsi="Times New Roman" w:cs="Times New Roman"/>
          <w:sz w:val="24"/>
          <w:szCs w:val="24"/>
        </w:rPr>
        <w:t>asociujú čo ich k tomu napadá, hovoria prirovnania z pravej hemisféry, metafory, asociácie</w:t>
      </w:r>
      <w:r w:rsidRPr="00150D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1055" w:rsidRPr="00150D4B" w:rsidRDefault="00751055" w:rsidP="007510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Siln"/>
          <w:rFonts w:ascii="Times New Roman" w:hAnsi="Times New Roman" w:cs="Times New Roman"/>
          <w:sz w:val="24"/>
          <w:szCs w:val="24"/>
        </w:rPr>
        <w:t>Čo by som robil ja (čas: 20 minút)</w:t>
      </w:r>
      <w:r>
        <w:rPr>
          <w:rFonts w:ascii="Times New Roman" w:hAnsi="Times New Roman" w:cs="Times New Roman"/>
          <w:sz w:val="24"/>
          <w:szCs w:val="24"/>
        </w:rPr>
        <w:br/>
        <w:t>– účastníci sa vyjadrujú: čo by som robil ja, keby som bol v tej situácií</w:t>
      </w:r>
      <w:r>
        <w:rPr>
          <w:rFonts w:ascii="Times New Roman" w:hAnsi="Times New Roman" w:cs="Times New Roman"/>
          <w:sz w:val="24"/>
          <w:szCs w:val="24"/>
        </w:rPr>
        <w:br/>
        <w:t>– účastníci dávajú praktické námety na riešenia</w:t>
      </w:r>
      <w:r w:rsidRPr="00150D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1055" w:rsidRPr="00150D4B" w:rsidRDefault="00751055" w:rsidP="007510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Siln"/>
          <w:rFonts w:ascii="Times New Roman" w:hAnsi="Times New Roman" w:cs="Times New Roman"/>
          <w:sz w:val="24"/>
          <w:szCs w:val="24"/>
        </w:rPr>
        <w:lastRenderedPageBreak/>
        <w:t>Spätná väzba ( čas: 10 minút)</w:t>
      </w:r>
      <w:r>
        <w:rPr>
          <w:rFonts w:ascii="Times New Roman" w:hAnsi="Times New Roman" w:cs="Times New Roman"/>
          <w:sz w:val="24"/>
          <w:szCs w:val="24"/>
        </w:rPr>
        <w:br/>
        <w:t>– vyjadrenia protagonistov (prezentujúcich príklad)</w:t>
      </w:r>
      <w:r>
        <w:rPr>
          <w:rFonts w:ascii="Times New Roman" w:hAnsi="Times New Roman" w:cs="Times New Roman"/>
          <w:sz w:val="24"/>
          <w:szCs w:val="24"/>
        </w:rPr>
        <w:br/>
        <w:t xml:space="preserve"> - čo im priniesli vyjadrenia, čo bolo pre nich nápomocné a podporné</w:t>
      </w:r>
      <w:r w:rsidRPr="00150D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CC6" w:rsidRDefault="004C5CC6" w:rsidP="004C5CC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40F3C" w:rsidRDefault="00640F3C" w:rsidP="00640F3C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0F3C" w:rsidRDefault="00640F3C" w:rsidP="00640F3C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0F3C" w:rsidRDefault="00640F3C" w:rsidP="00640F3C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 bodu 5:</w:t>
      </w:r>
    </w:p>
    <w:p w:rsidR="00640F3C" w:rsidRPr="004C5CC6" w:rsidRDefault="00640F3C" w:rsidP="00640F3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F3C" w:rsidRDefault="00640F3C" w:rsidP="00640F3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Diskusia prebiehala počas celého pracovného stretnutia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školských psychológov a sociálnych pedagógov ZŠ a SŠ. </w:t>
      </w:r>
    </w:p>
    <w:p w:rsidR="00640F3C" w:rsidRDefault="00640F3C" w:rsidP="00640F3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F3C" w:rsidRDefault="00640F3C" w:rsidP="00640F3C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0F3C" w:rsidRDefault="00640F3C" w:rsidP="00640F3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 bodu 7: </w:t>
      </w:r>
    </w:p>
    <w:p w:rsidR="00640F3C" w:rsidRDefault="00640F3C" w:rsidP="00627E8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 xml:space="preserve">Mgr. Bartová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 záver poďakovala všetkým zúčastneným.</w:t>
      </w:r>
    </w:p>
    <w:p w:rsidR="00640F3C" w:rsidRDefault="00640F3C" w:rsidP="00640F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0F3C" w:rsidRDefault="00640F3C" w:rsidP="00640F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0F3C" w:rsidRDefault="00640F3C" w:rsidP="00640F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0F3C" w:rsidRDefault="00640F3C" w:rsidP="00640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0F3C" w:rsidRDefault="004C5CC6" w:rsidP="00640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Prievidza </w:t>
      </w:r>
      <w:r w:rsidR="00627E8D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="00640F3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6. </w:t>
      </w:r>
      <w:r w:rsidR="00640F3C">
        <w:rPr>
          <w:rFonts w:ascii="Times New Roman" w:eastAsia="Times New Roman" w:hAnsi="Times New Roman" w:cs="Times New Roman"/>
          <w:sz w:val="24"/>
          <w:szCs w:val="24"/>
          <w:lang w:eastAsia="cs-CZ"/>
        </w:rPr>
        <w:t>2026</w:t>
      </w:r>
    </w:p>
    <w:p w:rsidR="00640F3C" w:rsidRDefault="00640F3C" w:rsidP="00640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Zapísala: Mgr. Zuzana Slošiarová </w:t>
      </w:r>
    </w:p>
    <w:p w:rsidR="00640F3C" w:rsidRDefault="00640F3C" w:rsidP="00640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PhDr. Jana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Rohovská</w:t>
      </w:r>
      <w:proofErr w:type="spellEnd"/>
    </w:p>
    <w:p w:rsidR="00640F3C" w:rsidRDefault="00640F3C" w:rsidP="00640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riaditeľka CPPPaP</w:t>
      </w:r>
    </w:p>
    <w:p w:rsidR="00640F3C" w:rsidRDefault="00640F3C" w:rsidP="00640F3C"/>
    <w:p w:rsidR="00AE06B7" w:rsidRDefault="00AE06B7"/>
    <w:sectPr w:rsidR="00AE0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D31F6"/>
    <w:multiLevelType w:val="multilevel"/>
    <w:tmpl w:val="2F8C9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;Times New Roma" w:hAnsi="Liberation Serif;Times New Roma" w:cs="Liberation Serif;Times New Roma"/>
        <w:sz w:val="22"/>
        <w:szCs w:val="22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B157991"/>
    <w:multiLevelType w:val="multilevel"/>
    <w:tmpl w:val="FEBAA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231948"/>
    <w:multiLevelType w:val="multilevel"/>
    <w:tmpl w:val="2F8C9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;Times New Roma" w:hAnsi="Liberation Serif;Times New Roma" w:cs="Liberation Serif;Times New Roma"/>
        <w:sz w:val="22"/>
        <w:szCs w:val="22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3C"/>
    <w:rsid w:val="003B077A"/>
    <w:rsid w:val="004660B2"/>
    <w:rsid w:val="004C5CC6"/>
    <w:rsid w:val="00627E8D"/>
    <w:rsid w:val="00640F3C"/>
    <w:rsid w:val="00751055"/>
    <w:rsid w:val="00AE06B7"/>
    <w:rsid w:val="00E5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40F3C"/>
    <w:pPr>
      <w:spacing w:line="252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3B077A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qFormat/>
    <w:rsid w:val="003B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7510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40F3C"/>
    <w:pPr>
      <w:spacing w:line="252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3B077A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qFormat/>
    <w:rsid w:val="003B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7510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5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k.wikipedia.org/wiki/Poc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.wikipedia.org/wiki/S%C3%BAstava_nervov%C3%A1_%C3%BAstredn%C3%A1?action=edit&amp;redlink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Eva Bartová</cp:lastModifiedBy>
  <cp:revision>5</cp:revision>
  <dcterms:created xsi:type="dcterms:W3CDTF">2026-06-08T06:06:00Z</dcterms:created>
  <dcterms:modified xsi:type="dcterms:W3CDTF">2026-06-11T14:15:00Z</dcterms:modified>
</cp:coreProperties>
</file>